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35D" w:rsidRPr="0040235D" w:rsidRDefault="0040235D" w:rsidP="0040235D">
      <w:pPr>
        <w:pStyle w:val="BodyA"/>
        <w:rPr>
          <w:rFonts w:ascii="Arial" w:hAnsi="Arial" w:cs="Arial"/>
          <w:color w:val="000000" w:themeColor="text1"/>
        </w:rPr>
      </w:pPr>
      <w:r w:rsidRPr="0040235D">
        <w:rPr>
          <w:rFonts w:ascii="Arial" w:hAnsi="Arial" w:cs="Arial"/>
          <w:color w:val="000000" w:themeColor="text1"/>
        </w:rPr>
        <w:t>January 15, 2017</w:t>
      </w:r>
      <w:r w:rsidRPr="0040235D">
        <w:rPr>
          <w:rFonts w:ascii="Arial" w:hAnsi="Arial" w:cs="Arial"/>
          <w:color w:val="000000" w:themeColor="text1"/>
        </w:rPr>
        <w:tab/>
      </w:r>
      <w:r w:rsidRPr="0040235D">
        <w:rPr>
          <w:rFonts w:ascii="Arial" w:hAnsi="Arial" w:cs="Arial"/>
          <w:color w:val="000000" w:themeColor="text1"/>
        </w:rPr>
        <w:tab/>
      </w:r>
    </w:p>
    <w:p w:rsidR="0040235D" w:rsidRPr="0040235D" w:rsidRDefault="0040235D" w:rsidP="0040235D">
      <w:pPr>
        <w:pStyle w:val="BodyA"/>
        <w:rPr>
          <w:rFonts w:ascii="Arial" w:hAnsi="Arial" w:cs="Arial"/>
          <w:color w:val="000000" w:themeColor="text1"/>
        </w:rPr>
      </w:pPr>
      <w:r w:rsidRPr="0040235D">
        <w:rPr>
          <w:rFonts w:ascii="Arial" w:hAnsi="Arial" w:cs="Arial"/>
        </w:rPr>
        <w:t>Psalm 17:1-7</w:t>
      </w:r>
      <w:r w:rsidRPr="0040235D">
        <w:rPr>
          <w:rFonts w:ascii="Arial" w:hAnsi="Arial" w:cs="Arial"/>
        </w:rPr>
        <w:t>,</w:t>
      </w:r>
      <w:r w:rsidRPr="0040235D">
        <w:rPr>
          <w:rFonts w:ascii="Arial" w:hAnsi="Arial" w:cs="Arial"/>
        </w:rPr>
        <w:t xml:space="preserve"> 15</w:t>
      </w:r>
      <w:r w:rsidRPr="0040235D">
        <w:rPr>
          <w:rFonts w:ascii="Arial" w:hAnsi="Arial" w:cs="Arial"/>
        </w:rPr>
        <w:br/>
      </w:r>
      <w:r w:rsidRPr="0040235D">
        <w:rPr>
          <w:rFonts w:ascii="Arial" w:hAnsi="Arial" w:cs="Arial"/>
          <w:color w:val="000000" w:themeColor="text1"/>
        </w:rPr>
        <w:t>Rev</w:t>
      </w:r>
      <w:r w:rsidRPr="0040235D">
        <w:rPr>
          <w:rFonts w:ascii="Arial" w:hAnsi="Arial" w:cs="Arial"/>
          <w:color w:val="000000" w:themeColor="text1"/>
        </w:rPr>
        <w:t xml:space="preserve">. Charles </w:t>
      </w:r>
      <w:r>
        <w:rPr>
          <w:rFonts w:ascii="Arial" w:hAnsi="Arial" w:cs="Arial"/>
          <w:color w:val="000000" w:themeColor="text1"/>
        </w:rPr>
        <w:t xml:space="preserve">M. </w:t>
      </w:r>
      <w:r w:rsidRPr="0040235D">
        <w:rPr>
          <w:rFonts w:ascii="Arial" w:hAnsi="Arial" w:cs="Arial"/>
          <w:color w:val="000000" w:themeColor="text1"/>
        </w:rPr>
        <w:t>Wood</w:t>
      </w:r>
      <w:r w:rsidRPr="0040235D">
        <w:rPr>
          <w:rFonts w:ascii="Arial" w:hAnsi="Arial" w:cs="Arial"/>
          <w:color w:val="000000" w:themeColor="text1"/>
        </w:rPr>
        <w:tab/>
      </w:r>
    </w:p>
    <w:p w:rsidR="0040235D" w:rsidRPr="0040235D" w:rsidRDefault="0040235D" w:rsidP="0040235D">
      <w:pPr>
        <w:pStyle w:val="BodyA"/>
        <w:rPr>
          <w:rFonts w:ascii="Arial" w:hAnsi="Arial" w:cs="Arial"/>
          <w:color w:val="000000" w:themeColor="text1"/>
        </w:rPr>
      </w:pPr>
      <w:r w:rsidRPr="0040235D">
        <w:rPr>
          <w:rFonts w:ascii="Arial" w:hAnsi="Arial" w:cs="Arial"/>
          <w:color w:val="000000" w:themeColor="text1"/>
        </w:rPr>
        <w:t>Greenland Hills United Methodist Church</w:t>
      </w:r>
    </w:p>
    <w:p w:rsidR="0040235D" w:rsidRPr="0040235D" w:rsidRDefault="0040235D" w:rsidP="0040235D">
      <w:pPr>
        <w:spacing w:after="160" w:line="259" w:lineRule="auto"/>
        <w:rPr>
          <w:rFonts w:ascii="Arial" w:eastAsia="MS Mincho" w:hAnsi="Arial" w:cs="Arial"/>
          <w:b/>
          <w:bCs/>
          <w:sz w:val="24"/>
          <w:szCs w:val="24"/>
        </w:rPr>
      </w:pPr>
      <w:r w:rsidRPr="0040235D">
        <w:rPr>
          <w:rFonts w:ascii="Arial" w:eastAsia="Arial Unicode MS" w:hAnsi="Arial" w:cs="Arial"/>
          <w:sz w:val="24"/>
          <w:szCs w:val="24"/>
        </w:rPr>
        <w:br/>
      </w:r>
      <w:r w:rsidRPr="0040235D">
        <w:rPr>
          <w:rFonts w:ascii="Arial" w:eastAsia="MS Mincho" w:hAnsi="Arial" w:cs="Arial"/>
          <w:b/>
          <w:bCs/>
          <w:sz w:val="24"/>
          <w:szCs w:val="24"/>
        </w:rPr>
        <w:t>Psalm 17 (NRSV)</w:t>
      </w:r>
    </w:p>
    <w:p w:rsidR="0040235D" w:rsidRPr="0040235D" w:rsidRDefault="0040235D" w:rsidP="0040235D">
      <w:pPr>
        <w:spacing w:after="160" w:line="259" w:lineRule="auto"/>
        <w:rPr>
          <w:rFonts w:ascii="Arial" w:eastAsia="MS Mincho" w:hAnsi="Arial" w:cs="Arial"/>
          <w:b/>
          <w:bCs/>
          <w:sz w:val="24"/>
          <w:szCs w:val="24"/>
        </w:rPr>
      </w:pPr>
      <w:r w:rsidRPr="0040235D">
        <w:rPr>
          <w:rFonts w:ascii="Arial" w:eastAsia="MS Mincho" w:hAnsi="Arial" w:cs="Arial"/>
          <w:b/>
          <w:bCs/>
          <w:sz w:val="24"/>
          <w:szCs w:val="24"/>
        </w:rPr>
        <w:t>A Prayer of David.</w:t>
      </w:r>
    </w:p>
    <w:p w:rsidR="0040235D" w:rsidRPr="0040235D" w:rsidRDefault="0040235D" w:rsidP="0040235D">
      <w:pPr>
        <w:spacing w:after="160" w:line="259" w:lineRule="auto"/>
        <w:rPr>
          <w:rFonts w:ascii="Arial" w:eastAsia="MS Mincho" w:hAnsi="Arial" w:cs="Arial"/>
          <w:sz w:val="24"/>
          <w:szCs w:val="24"/>
        </w:rPr>
      </w:pPr>
      <w:r w:rsidRPr="0040235D">
        <w:rPr>
          <w:rFonts w:ascii="Arial" w:eastAsia="MS Mincho" w:hAnsi="Arial" w:cs="Arial"/>
          <w:sz w:val="24"/>
          <w:szCs w:val="24"/>
          <w:vertAlign w:val="superscript"/>
        </w:rPr>
        <w:t>1 </w:t>
      </w:r>
      <w:r w:rsidRPr="0040235D">
        <w:rPr>
          <w:rFonts w:ascii="Arial" w:eastAsia="MS Mincho" w:hAnsi="Arial" w:cs="Arial"/>
          <w:sz w:val="24"/>
          <w:szCs w:val="24"/>
        </w:rPr>
        <w:t>Hear a just cause, O Lord; attend to my cry;</w:t>
      </w:r>
      <w:r w:rsidRPr="0040235D">
        <w:rPr>
          <w:rFonts w:ascii="Arial" w:eastAsia="MS Mincho" w:hAnsi="Arial" w:cs="Arial"/>
          <w:sz w:val="24"/>
          <w:szCs w:val="24"/>
        </w:rPr>
        <w:br/>
        <w:t>    </w:t>
      </w:r>
      <w:r w:rsidRPr="0040235D">
        <w:rPr>
          <w:rFonts w:ascii="Arial" w:eastAsia="MS Mincho" w:hAnsi="Arial" w:cs="Arial"/>
          <w:b/>
          <w:sz w:val="24"/>
          <w:szCs w:val="24"/>
        </w:rPr>
        <w:t>give ear to my prayer from lips free of deceit.</w:t>
      </w:r>
      <w:r w:rsidRPr="0040235D">
        <w:rPr>
          <w:rFonts w:ascii="Arial" w:eastAsia="MS Mincho" w:hAnsi="Arial" w:cs="Arial"/>
          <w:sz w:val="24"/>
          <w:szCs w:val="24"/>
        </w:rPr>
        <w:br/>
      </w:r>
      <w:r w:rsidRPr="0040235D">
        <w:rPr>
          <w:rFonts w:ascii="Arial" w:eastAsia="MS Mincho" w:hAnsi="Arial" w:cs="Arial"/>
          <w:sz w:val="24"/>
          <w:szCs w:val="24"/>
          <w:vertAlign w:val="superscript"/>
        </w:rPr>
        <w:t>2 </w:t>
      </w:r>
      <w:r w:rsidRPr="0040235D">
        <w:rPr>
          <w:rFonts w:ascii="Arial" w:eastAsia="MS Mincho" w:hAnsi="Arial" w:cs="Arial"/>
          <w:sz w:val="24"/>
          <w:szCs w:val="24"/>
        </w:rPr>
        <w:t>From you let my vindication come;</w:t>
      </w:r>
      <w:r w:rsidRPr="0040235D">
        <w:rPr>
          <w:rFonts w:ascii="Arial" w:eastAsia="MS Mincho" w:hAnsi="Arial" w:cs="Arial"/>
          <w:sz w:val="24"/>
          <w:szCs w:val="24"/>
        </w:rPr>
        <w:br/>
        <w:t>    </w:t>
      </w:r>
      <w:r w:rsidRPr="0040235D">
        <w:rPr>
          <w:rFonts w:ascii="Arial" w:eastAsia="MS Mincho" w:hAnsi="Arial" w:cs="Arial"/>
          <w:b/>
          <w:sz w:val="24"/>
          <w:szCs w:val="24"/>
        </w:rPr>
        <w:t>let your eyes see the right.</w:t>
      </w:r>
    </w:p>
    <w:p w:rsidR="0040235D" w:rsidRPr="0040235D" w:rsidRDefault="0040235D" w:rsidP="0040235D">
      <w:pPr>
        <w:spacing w:after="160" w:line="259" w:lineRule="auto"/>
        <w:rPr>
          <w:rFonts w:ascii="Arial" w:eastAsia="MS Mincho" w:hAnsi="Arial" w:cs="Arial"/>
          <w:sz w:val="24"/>
          <w:szCs w:val="24"/>
        </w:rPr>
      </w:pPr>
      <w:r w:rsidRPr="0040235D">
        <w:rPr>
          <w:rFonts w:ascii="Arial" w:eastAsia="MS Mincho" w:hAnsi="Arial" w:cs="Arial"/>
          <w:sz w:val="24"/>
          <w:szCs w:val="24"/>
          <w:vertAlign w:val="superscript"/>
        </w:rPr>
        <w:t>3 </w:t>
      </w:r>
      <w:r w:rsidRPr="0040235D">
        <w:rPr>
          <w:rFonts w:ascii="Arial" w:eastAsia="MS Mincho" w:hAnsi="Arial" w:cs="Arial"/>
          <w:sz w:val="24"/>
          <w:szCs w:val="24"/>
        </w:rPr>
        <w:t>If you try my heart, if you visit me by night,</w:t>
      </w:r>
      <w:r w:rsidRPr="0040235D">
        <w:rPr>
          <w:rFonts w:ascii="Arial" w:eastAsia="MS Mincho" w:hAnsi="Arial" w:cs="Arial"/>
          <w:sz w:val="24"/>
          <w:szCs w:val="24"/>
        </w:rPr>
        <w:br/>
      </w:r>
      <w:r w:rsidRPr="0040235D">
        <w:rPr>
          <w:rFonts w:ascii="Arial" w:eastAsia="MS Mincho" w:hAnsi="Arial" w:cs="Arial"/>
          <w:b/>
          <w:sz w:val="24"/>
          <w:szCs w:val="24"/>
        </w:rPr>
        <w:t>    if you test me, you will find no wickedness in me;</w:t>
      </w:r>
      <w:r w:rsidRPr="0040235D">
        <w:rPr>
          <w:rFonts w:ascii="Arial" w:eastAsia="MS Mincho" w:hAnsi="Arial" w:cs="Arial"/>
          <w:b/>
          <w:sz w:val="24"/>
          <w:szCs w:val="24"/>
        </w:rPr>
        <w:br/>
        <w:t>    my mouth does not transgress.</w:t>
      </w:r>
      <w:r w:rsidRPr="0040235D">
        <w:rPr>
          <w:rFonts w:ascii="Arial" w:eastAsia="MS Mincho" w:hAnsi="Arial" w:cs="Arial"/>
          <w:b/>
          <w:sz w:val="24"/>
          <w:szCs w:val="24"/>
        </w:rPr>
        <w:br/>
      </w:r>
      <w:r w:rsidRPr="0040235D">
        <w:rPr>
          <w:rFonts w:ascii="Arial" w:eastAsia="MS Mincho" w:hAnsi="Arial" w:cs="Arial"/>
          <w:sz w:val="24"/>
          <w:szCs w:val="24"/>
          <w:vertAlign w:val="superscript"/>
        </w:rPr>
        <w:t>4 </w:t>
      </w:r>
      <w:r w:rsidRPr="0040235D">
        <w:rPr>
          <w:rFonts w:ascii="Arial" w:eastAsia="MS Mincho" w:hAnsi="Arial" w:cs="Arial"/>
          <w:sz w:val="24"/>
          <w:szCs w:val="24"/>
        </w:rPr>
        <w:t>As for what others do, by the word of your lips</w:t>
      </w:r>
      <w:r w:rsidRPr="0040235D">
        <w:rPr>
          <w:rFonts w:ascii="Arial" w:eastAsia="MS Mincho" w:hAnsi="Arial" w:cs="Arial"/>
          <w:sz w:val="24"/>
          <w:szCs w:val="24"/>
        </w:rPr>
        <w:br/>
        <w:t>    I have avoided the ways of the violent.</w:t>
      </w:r>
      <w:r w:rsidRPr="0040235D">
        <w:rPr>
          <w:rFonts w:ascii="Arial" w:eastAsia="MS Mincho" w:hAnsi="Arial" w:cs="Arial"/>
          <w:sz w:val="24"/>
          <w:szCs w:val="24"/>
        </w:rPr>
        <w:br/>
      </w:r>
      <w:r w:rsidRPr="0040235D">
        <w:rPr>
          <w:rFonts w:ascii="Arial" w:eastAsia="MS Mincho" w:hAnsi="Arial" w:cs="Arial"/>
          <w:sz w:val="24"/>
          <w:szCs w:val="24"/>
          <w:vertAlign w:val="superscript"/>
        </w:rPr>
        <w:t>5 </w:t>
      </w:r>
      <w:r w:rsidRPr="0040235D">
        <w:rPr>
          <w:rFonts w:ascii="Arial" w:eastAsia="MS Mincho" w:hAnsi="Arial" w:cs="Arial"/>
          <w:b/>
          <w:sz w:val="24"/>
          <w:szCs w:val="24"/>
        </w:rPr>
        <w:t>My steps have held fast to your paths;</w:t>
      </w:r>
      <w:r w:rsidRPr="0040235D">
        <w:rPr>
          <w:rFonts w:ascii="Arial" w:eastAsia="MS Mincho" w:hAnsi="Arial" w:cs="Arial"/>
          <w:b/>
          <w:sz w:val="24"/>
          <w:szCs w:val="24"/>
        </w:rPr>
        <w:br/>
        <w:t>    my feet have not slipped.</w:t>
      </w:r>
    </w:p>
    <w:p w:rsidR="0040235D" w:rsidRPr="0040235D" w:rsidRDefault="0040235D" w:rsidP="0040235D">
      <w:pPr>
        <w:spacing w:after="160" w:line="259" w:lineRule="auto"/>
        <w:rPr>
          <w:rFonts w:ascii="Arial" w:eastAsia="MS Mincho" w:hAnsi="Arial" w:cs="Arial"/>
          <w:sz w:val="24"/>
          <w:szCs w:val="24"/>
        </w:rPr>
      </w:pPr>
      <w:r w:rsidRPr="0040235D">
        <w:rPr>
          <w:rFonts w:ascii="Arial" w:eastAsia="MS Mincho" w:hAnsi="Arial" w:cs="Arial"/>
          <w:sz w:val="24"/>
          <w:szCs w:val="24"/>
          <w:vertAlign w:val="superscript"/>
        </w:rPr>
        <w:t>6 </w:t>
      </w:r>
      <w:r w:rsidRPr="0040235D">
        <w:rPr>
          <w:rFonts w:ascii="Arial" w:eastAsia="MS Mincho" w:hAnsi="Arial" w:cs="Arial"/>
          <w:sz w:val="24"/>
          <w:szCs w:val="24"/>
        </w:rPr>
        <w:t>I call upon you, for you will answer me, O God;</w:t>
      </w:r>
      <w:r w:rsidRPr="0040235D">
        <w:rPr>
          <w:rFonts w:ascii="Arial" w:eastAsia="MS Mincho" w:hAnsi="Arial" w:cs="Arial"/>
          <w:sz w:val="24"/>
          <w:szCs w:val="24"/>
        </w:rPr>
        <w:br/>
        <w:t>    </w:t>
      </w:r>
      <w:r w:rsidRPr="0040235D">
        <w:rPr>
          <w:rFonts w:ascii="Arial" w:eastAsia="MS Mincho" w:hAnsi="Arial" w:cs="Arial"/>
          <w:b/>
          <w:sz w:val="24"/>
          <w:szCs w:val="24"/>
        </w:rPr>
        <w:t>incline your ear to me, hear my words.</w:t>
      </w:r>
      <w:r w:rsidRPr="0040235D">
        <w:rPr>
          <w:rFonts w:ascii="Arial" w:eastAsia="MS Mincho" w:hAnsi="Arial" w:cs="Arial"/>
          <w:sz w:val="24"/>
          <w:szCs w:val="24"/>
        </w:rPr>
        <w:br/>
      </w:r>
      <w:r w:rsidRPr="0040235D">
        <w:rPr>
          <w:rFonts w:ascii="Arial" w:eastAsia="MS Mincho" w:hAnsi="Arial" w:cs="Arial"/>
          <w:sz w:val="24"/>
          <w:szCs w:val="24"/>
          <w:vertAlign w:val="superscript"/>
        </w:rPr>
        <w:t>7 </w:t>
      </w:r>
      <w:r w:rsidRPr="0040235D">
        <w:rPr>
          <w:rFonts w:ascii="Arial" w:eastAsia="MS Mincho" w:hAnsi="Arial" w:cs="Arial"/>
          <w:sz w:val="24"/>
          <w:szCs w:val="24"/>
        </w:rPr>
        <w:t>Wondrously show your steadfast love,</w:t>
      </w:r>
      <w:r w:rsidRPr="0040235D">
        <w:rPr>
          <w:rFonts w:ascii="Arial" w:eastAsia="MS Mincho" w:hAnsi="Arial" w:cs="Arial"/>
          <w:sz w:val="24"/>
          <w:szCs w:val="24"/>
        </w:rPr>
        <w:br/>
        <w:t>    O savior of those who seek refuge</w:t>
      </w:r>
      <w:r w:rsidRPr="0040235D">
        <w:rPr>
          <w:rFonts w:ascii="Arial" w:eastAsia="MS Mincho" w:hAnsi="Arial" w:cs="Arial"/>
          <w:sz w:val="24"/>
          <w:szCs w:val="24"/>
        </w:rPr>
        <w:br/>
        <w:t>    from their adversaries at your right hand</w:t>
      </w:r>
      <w:proofErr w:type="gramStart"/>
      <w:r w:rsidRPr="0040235D">
        <w:rPr>
          <w:rFonts w:ascii="Arial" w:eastAsia="MS Mincho" w:hAnsi="Arial" w:cs="Arial"/>
          <w:sz w:val="24"/>
          <w:szCs w:val="24"/>
        </w:rPr>
        <w:t>. . . .</w:t>
      </w:r>
      <w:proofErr w:type="gramEnd"/>
      <w:r w:rsidRPr="0040235D">
        <w:rPr>
          <w:rFonts w:ascii="Arial" w:eastAsia="MS Mincho" w:hAnsi="Arial" w:cs="Arial"/>
          <w:sz w:val="24"/>
          <w:szCs w:val="24"/>
        </w:rPr>
        <w:t xml:space="preserve"> </w:t>
      </w:r>
    </w:p>
    <w:p w:rsidR="0040235D" w:rsidRPr="0040235D" w:rsidRDefault="0040235D" w:rsidP="0040235D">
      <w:pPr>
        <w:spacing w:after="160" w:line="259" w:lineRule="auto"/>
        <w:rPr>
          <w:rFonts w:ascii="Arial" w:hAnsi="Arial" w:cs="Arial"/>
          <w:sz w:val="24"/>
          <w:szCs w:val="24"/>
        </w:rPr>
      </w:pPr>
      <w:r w:rsidRPr="0040235D">
        <w:rPr>
          <w:rFonts w:ascii="Arial" w:eastAsia="MS Mincho" w:hAnsi="Arial" w:cs="Arial"/>
          <w:sz w:val="24"/>
          <w:szCs w:val="24"/>
          <w:vertAlign w:val="superscript"/>
        </w:rPr>
        <w:t>15 </w:t>
      </w:r>
      <w:r w:rsidRPr="0040235D">
        <w:rPr>
          <w:rFonts w:ascii="Arial" w:eastAsia="MS Mincho" w:hAnsi="Arial" w:cs="Arial"/>
          <w:b/>
          <w:sz w:val="24"/>
          <w:szCs w:val="24"/>
        </w:rPr>
        <w:t>As for me, I shall behold your face in righteousness;</w:t>
      </w:r>
      <w:r w:rsidRPr="0040235D">
        <w:rPr>
          <w:rFonts w:ascii="Arial" w:eastAsia="MS Mincho" w:hAnsi="Arial" w:cs="Arial"/>
          <w:b/>
          <w:sz w:val="24"/>
          <w:szCs w:val="24"/>
        </w:rPr>
        <w:br/>
        <w:t>    when I awake I shall be satisfied, beholding your likeness.</w:t>
      </w:r>
    </w:p>
    <w:p w:rsidR="00C7563A" w:rsidRPr="0040235D" w:rsidRDefault="0040235D" w:rsidP="0040235D">
      <w:pPr>
        <w:pStyle w:val="line"/>
        <w:shd w:val="clear" w:color="auto" w:fill="FFFFFF"/>
        <w:spacing w:before="0" w:beforeAutospacing="0" w:after="0" w:afterAutospacing="0" w:line="360" w:lineRule="atLeast"/>
        <w:rPr>
          <w:rFonts w:eastAsia="Arial Unicode MS"/>
          <w:sz w:val="26"/>
          <w:szCs w:val="26"/>
        </w:rPr>
      </w:pPr>
      <w:r>
        <w:rPr>
          <w:rStyle w:val="text"/>
          <w:rFonts w:ascii="Verdana" w:hAnsi="Verdana"/>
          <w:color w:val="000000"/>
          <w:shd w:val="clear" w:color="auto" w:fill="FFFFFF"/>
        </w:rPr>
        <w:br/>
      </w:r>
      <w:r w:rsidR="004E0D41" w:rsidRPr="0040235D">
        <w:rPr>
          <w:rFonts w:eastAsia="Arial Unicode MS"/>
          <w:sz w:val="26"/>
          <w:szCs w:val="26"/>
        </w:rPr>
        <w:t>We’ve just read together</w:t>
      </w:r>
      <w:r w:rsidR="00C7563A" w:rsidRPr="0040235D">
        <w:rPr>
          <w:rFonts w:eastAsia="Arial Unicode MS"/>
          <w:sz w:val="26"/>
          <w:szCs w:val="26"/>
        </w:rPr>
        <w:t xml:space="preserve"> a portion of Psalm 17.  By tradition, this was a prayer of David when he was on the run from King Saul.  </w:t>
      </w:r>
      <w:proofErr w:type="gramStart"/>
      <w:r w:rsidR="00C7563A" w:rsidRPr="0040235D">
        <w:rPr>
          <w:rFonts w:eastAsia="Arial Unicode MS"/>
          <w:sz w:val="26"/>
          <w:szCs w:val="26"/>
        </w:rPr>
        <w:t>Apparently</w:t>
      </w:r>
      <w:proofErr w:type="gramEnd"/>
      <w:r w:rsidR="00C7563A" w:rsidRPr="0040235D">
        <w:rPr>
          <w:rFonts w:eastAsia="Arial Unicode MS"/>
          <w:sz w:val="26"/>
          <w:szCs w:val="26"/>
        </w:rPr>
        <w:t xml:space="preserve"> he was on the run for about seven years, all told, so we have a number of other psalms along similar lines.  The part of the psalm that we didn’t read, in between verses 7 and 15, basically asks for protection and deliverance; the sung response </w:t>
      </w:r>
      <w:r w:rsidR="004E0D41" w:rsidRPr="0040235D">
        <w:rPr>
          <w:rFonts w:eastAsia="Arial Unicode MS"/>
          <w:sz w:val="26"/>
          <w:szCs w:val="26"/>
        </w:rPr>
        <w:t xml:space="preserve">accompanying this selection in the hymnal </w:t>
      </w:r>
      <w:r w:rsidR="00C7563A" w:rsidRPr="0040235D">
        <w:rPr>
          <w:rFonts w:eastAsia="Arial Unicode MS"/>
          <w:sz w:val="26"/>
          <w:szCs w:val="26"/>
        </w:rPr>
        <w:t>comes from that part</w:t>
      </w:r>
      <w:proofErr w:type="gramStart"/>
      <w:r w:rsidR="00C7563A" w:rsidRPr="0040235D">
        <w:rPr>
          <w:rFonts w:eastAsia="Arial Unicode MS"/>
          <w:sz w:val="26"/>
          <w:szCs w:val="26"/>
        </w:rPr>
        <w:t>:  “</w:t>
      </w:r>
      <w:proofErr w:type="gramEnd"/>
      <w:r w:rsidR="00C7563A" w:rsidRPr="0040235D">
        <w:rPr>
          <w:rFonts w:eastAsia="Arial Unicode MS"/>
          <w:sz w:val="26"/>
          <w:szCs w:val="26"/>
        </w:rPr>
        <w:t xml:space="preserve">keep me as the apple of your eye, hide me in the shadow of your wings.”  </w:t>
      </w:r>
    </w:p>
    <w:p w:rsidR="00C7563A" w:rsidRPr="0040235D" w:rsidRDefault="00C7563A" w:rsidP="00C7563A">
      <w:pPr>
        <w:spacing w:after="160" w:line="259" w:lineRule="auto"/>
        <w:rPr>
          <w:rFonts w:ascii="Times New Roman" w:eastAsia="Arial Unicode MS" w:hAnsi="Times New Roman" w:cs="Times New Roman"/>
          <w:sz w:val="26"/>
          <w:szCs w:val="26"/>
        </w:rPr>
      </w:pPr>
      <w:r w:rsidRPr="0040235D">
        <w:rPr>
          <w:rFonts w:ascii="Times New Roman" w:eastAsia="Arial Unicode MS" w:hAnsi="Times New Roman" w:cs="Times New Roman"/>
          <w:sz w:val="26"/>
          <w:szCs w:val="26"/>
        </w:rPr>
        <w:t>But we were occupied mainly with the first part of the prayer, in which the pray-</w:t>
      </w:r>
      <w:proofErr w:type="spellStart"/>
      <w:r w:rsidRPr="0040235D">
        <w:rPr>
          <w:rFonts w:ascii="Times New Roman" w:eastAsia="Arial Unicode MS" w:hAnsi="Times New Roman" w:cs="Times New Roman"/>
          <w:sz w:val="26"/>
          <w:szCs w:val="26"/>
        </w:rPr>
        <w:t>er</w:t>
      </w:r>
      <w:proofErr w:type="spellEnd"/>
      <w:r w:rsidRPr="0040235D">
        <w:rPr>
          <w:rFonts w:ascii="Times New Roman" w:eastAsia="Arial Unicode MS" w:hAnsi="Times New Roman" w:cs="Times New Roman"/>
          <w:sz w:val="26"/>
          <w:szCs w:val="26"/>
        </w:rPr>
        <w:t xml:space="preserve"> of the prayer seems to be trying to convince God—or maybe to convince himself—that he deserves protection and deliverance.  “Hear a just cause, O Lord; attend to my cry; give ear to my prayer from lips free of deceit.”</w:t>
      </w:r>
      <w:r w:rsidRPr="0040235D">
        <w:rPr>
          <w:rFonts w:ascii="Times New Roman" w:eastAsia="Arial Unicode MS" w:hAnsi="Times New Roman" w:cs="Times New Roman"/>
          <w:b/>
          <w:sz w:val="26"/>
          <w:szCs w:val="26"/>
        </w:rPr>
        <w:t xml:space="preserve">  </w:t>
      </w:r>
      <w:r w:rsidRPr="0040235D">
        <w:rPr>
          <w:rFonts w:ascii="Times New Roman" w:eastAsia="Arial Unicode MS" w:hAnsi="Times New Roman" w:cs="Times New Roman"/>
          <w:sz w:val="26"/>
          <w:szCs w:val="26"/>
        </w:rPr>
        <w:t>And so we found ourselves saying: “if you test me, you will find no wickedness in me; my mouth does not transgress</w:t>
      </w:r>
      <w:proofErr w:type="gramStart"/>
      <w:r w:rsidRPr="0040235D">
        <w:rPr>
          <w:rFonts w:ascii="Times New Roman" w:eastAsia="Arial Unicode MS" w:hAnsi="Times New Roman" w:cs="Times New Roman"/>
          <w:sz w:val="26"/>
          <w:szCs w:val="26"/>
        </w:rPr>
        <w:t>. . . .</w:t>
      </w:r>
      <w:proofErr w:type="gramEnd"/>
      <w:r w:rsidRPr="0040235D">
        <w:rPr>
          <w:rFonts w:ascii="Times New Roman" w:eastAsia="Arial Unicode MS" w:hAnsi="Times New Roman" w:cs="Times New Roman"/>
          <w:sz w:val="26"/>
          <w:szCs w:val="26"/>
        </w:rPr>
        <w:t xml:space="preserve"> My steps have held fast to your paths; my feet have not slipped.” </w:t>
      </w:r>
    </w:p>
    <w:p w:rsidR="00C7563A" w:rsidRPr="0040235D" w:rsidRDefault="00C7563A" w:rsidP="00C7563A">
      <w:pPr>
        <w:spacing w:after="160" w:line="259" w:lineRule="auto"/>
        <w:rPr>
          <w:rFonts w:ascii="Times New Roman" w:eastAsia="Arial Unicode MS" w:hAnsi="Times New Roman" w:cs="Times New Roman"/>
          <w:sz w:val="26"/>
          <w:szCs w:val="26"/>
        </w:rPr>
      </w:pPr>
      <w:r w:rsidRPr="0040235D">
        <w:rPr>
          <w:rFonts w:ascii="Times New Roman" w:eastAsia="Arial Unicode MS" w:hAnsi="Times New Roman" w:cs="Times New Roman"/>
          <w:sz w:val="26"/>
          <w:szCs w:val="26"/>
        </w:rPr>
        <w:lastRenderedPageBreak/>
        <w:t xml:space="preserve">Now, if you were attending to what you were saying, you may have experienced a momentary hesitation about joining in on those affirmations; you may have had qualms.  </w:t>
      </w:r>
      <w:r w:rsidRPr="0040235D">
        <w:rPr>
          <w:rFonts w:ascii="Times New Roman" w:eastAsia="Arial Unicode MS" w:hAnsi="Times New Roman" w:cs="Times New Roman"/>
          <w:i/>
          <w:sz w:val="26"/>
          <w:szCs w:val="26"/>
        </w:rPr>
        <w:t>I</w:t>
      </w:r>
      <w:r w:rsidRPr="0040235D">
        <w:rPr>
          <w:rFonts w:ascii="Times New Roman" w:eastAsia="Arial Unicode MS" w:hAnsi="Times New Roman" w:cs="Times New Roman"/>
          <w:sz w:val="26"/>
          <w:szCs w:val="26"/>
        </w:rPr>
        <w:t xml:space="preserve"> am free of deceit; you will find no wickedness in </w:t>
      </w:r>
      <w:r w:rsidRPr="0040235D">
        <w:rPr>
          <w:rFonts w:ascii="Times New Roman" w:eastAsia="Arial Unicode MS" w:hAnsi="Times New Roman" w:cs="Times New Roman"/>
          <w:i/>
          <w:sz w:val="26"/>
          <w:szCs w:val="26"/>
        </w:rPr>
        <w:t>me</w:t>
      </w:r>
      <w:r w:rsidRPr="0040235D">
        <w:rPr>
          <w:rFonts w:ascii="Times New Roman" w:eastAsia="Arial Unicode MS" w:hAnsi="Times New Roman" w:cs="Times New Roman"/>
          <w:sz w:val="26"/>
          <w:szCs w:val="26"/>
        </w:rPr>
        <w:t xml:space="preserve">; </w:t>
      </w:r>
      <w:r w:rsidRPr="0040235D">
        <w:rPr>
          <w:rFonts w:ascii="Times New Roman" w:eastAsia="Arial Unicode MS" w:hAnsi="Times New Roman" w:cs="Times New Roman"/>
          <w:i/>
          <w:sz w:val="26"/>
          <w:szCs w:val="26"/>
        </w:rPr>
        <w:t xml:space="preserve">my </w:t>
      </w:r>
      <w:r w:rsidRPr="0040235D">
        <w:rPr>
          <w:rFonts w:ascii="Times New Roman" w:eastAsia="Arial Unicode MS" w:hAnsi="Times New Roman" w:cs="Times New Roman"/>
          <w:sz w:val="26"/>
          <w:szCs w:val="26"/>
        </w:rPr>
        <w:t xml:space="preserve">feet have not slipped.   Hmm.  An early Christian writer </w:t>
      </w:r>
      <w:r w:rsidR="004E0D41" w:rsidRPr="0040235D">
        <w:rPr>
          <w:rFonts w:ascii="Times New Roman" w:eastAsia="Arial Unicode MS" w:hAnsi="Times New Roman" w:cs="Times New Roman"/>
          <w:sz w:val="26"/>
          <w:szCs w:val="26"/>
        </w:rPr>
        <w:t xml:space="preserve">(Eusebius) </w:t>
      </w:r>
      <w:r w:rsidRPr="0040235D">
        <w:rPr>
          <w:rFonts w:ascii="Times New Roman" w:eastAsia="Arial Unicode MS" w:hAnsi="Times New Roman" w:cs="Times New Roman"/>
          <w:sz w:val="26"/>
          <w:szCs w:val="26"/>
        </w:rPr>
        <w:t xml:space="preserve">suggested that the only person in history who could honestly pray this psalm was Jesus.  As for the rest of us, it may not be a bad thing if one effect of our reading these words together out loud in church is to experience a bit of discomfort, however major or minor.  </w:t>
      </w:r>
    </w:p>
    <w:p w:rsidR="00C7563A" w:rsidRPr="0040235D" w:rsidRDefault="00C7563A" w:rsidP="00C7563A">
      <w:pPr>
        <w:spacing w:after="160" w:line="259" w:lineRule="auto"/>
        <w:rPr>
          <w:rFonts w:ascii="Times New Roman" w:eastAsia="Arial Unicode MS" w:hAnsi="Times New Roman" w:cs="Times New Roman"/>
          <w:sz w:val="26"/>
          <w:szCs w:val="26"/>
        </w:rPr>
      </w:pPr>
      <w:r w:rsidRPr="0040235D">
        <w:rPr>
          <w:rFonts w:ascii="Times New Roman" w:eastAsia="Arial Unicode MS" w:hAnsi="Times New Roman" w:cs="Times New Roman"/>
          <w:sz w:val="26"/>
          <w:szCs w:val="26"/>
        </w:rPr>
        <w:t xml:space="preserve">There are some other psalms, and </w:t>
      </w:r>
      <w:proofErr w:type="gramStart"/>
      <w:r w:rsidRPr="0040235D">
        <w:rPr>
          <w:rFonts w:ascii="Times New Roman" w:eastAsia="Arial Unicode MS" w:hAnsi="Times New Roman" w:cs="Times New Roman"/>
          <w:sz w:val="26"/>
          <w:szCs w:val="26"/>
        </w:rPr>
        <w:t>a number of</w:t>
      </w:r>
      <w:proofErr w:type="gramEnd"/>
      <w:r w:rsidRPr="0040235D">
        <w:rPr>
          <w:rFonts w:ascii="Times New Roman" w:eastAsia="Arial Unicode MS" w:hAnsi="Times New Roman" w:cs="Times New Roman"/>
          <w:sz w:val="26"/>
          <w:szCs w:val="26"/>
        </w:rPr>
        <w:t xml:space="preserve"> other places in the Bible, much like this:  where a prayer arising from a situation of distress begins with an affirmation of the pray-</w:t>
      </w:r>
      <w:proofErr w:type="spellStart"/>
      <w:r w:rsidRPr="0040235D">
        <w:rPr>
          <w:rFonts w:ascii="Times New Roman" w:eastAsia="Arial Unicode MS" w:hAnsi="Times New Roman" w:cs="Times New Roman"/>
          <w:sz w:val="26"/>
          <w:szCs w:val="26"/>
        </w:rPr>
        <w:t>er’s</w:t>
      </w:r>
      <w:proofErr w:type="spellEnd"/>
      <w:r w:rsidRPr="0040235D">
        <w:rPr>
          <w:rFonts w:ascii="Times New Roman" w:eastAsia="Arial Unicode MS" w:hAnsi="Times New Roman" w:cs="Times New Roman"/>
          <w:sz w:val="26"/>
          <w:szCs w:val="26"/>
        </w:rPr>
        <w:t xml:space="preserve"> own righteousness.  Often this is the case when the person praying feels that he or she has been lied about or misrepresented, mistreated or unjustly accused. There’s a need to set the record straight, to speak up against a climate of deceit.  Many of us have been in situations, </w:t>
      </w:r>
      <w:proofErr w:type="gramStart"/>
      <w:r w:rsidRPr="0040235D">
        <w:rPr>
          <w:rFonts w:ascii="Times New Roman" w:eastAsia="Arial Unicode MS" w:hAnsi="Times New Roman" w:cs="Times New Roman"/>
          <w:sz w:val="26"/>
          <w:szCs w:val="26"/>
        </w:rPr>
        <w:t>more or less serious</w:t>
      </w:r>
      <w:proofErr w:type="gramEnd"/>
      <w:r w:rsidRPr="0040235D">
        <w:rPr>
          <w:rFonts w:ascii="Times New Roman" w:eastAsia="Arial Unicode MS" w:hAnsi="Times New Roman" w:cs="Times New Roman"/>
          <w:sz w:val="26"/>
          <w:szCs w:val="26"/>
        </w:rPr>
        <w:t>, when we have felt that need.  Under those circumstances, there’s something right about making the sort of self-af</w:t>
      </w:r>
      <w:r w:rsidR="00654CC3" w:rsidRPr="0040235D">
        <w:rPr>
          <w:rFonts w:ascii="Times New Roman" w:eastAsia="Arial Unicode MS" w:hAnsi="Times New Roman" w:cs="Times New Roman"/>
          <w:sz w:val="26"/>
          <w:szCs w:val="26"/>
        </w:rPr>
        <w:t>firmation we hear in this psalm;</w:t>
      </w:r>
      <w:r w:rsidRPr="0040235D">
        <w:rPr>
          <w:rFonts w:ascii="Times New Roman" w:eastAsia="Arial Unicode MS" w:hAnsi="Times New Roman" w:cs="Times New Roman"/>
          <w:sz w:val="26"/>
          <w:szCs w:val="26"/>
        </w:rPr>
        <w:t xml:space="preserve"> </w:t>
      </w:r>
      <w:proofErr w:type="gramStart"/>
      <w:r w:rsidRPr="0040235D">
        <w:rPr>
          <w:rFonts w:ascii="Times New Roman" w:eastAsia="Arial Unicode MS" w:hAnsi="Times New Roman" w:cs="Times New Roman"/>
          <w:sz w:val="26"/>
          <w:szCs w:val="26"/>
        </w:rPr>
        <w:t>whether or not</w:t>
      </w:r>
      <w:proofErr w:type="gramEnd"/>
      <w:r w:rsidRPr="0040235D">
        <w:rPr>
          <w:rFonts w:ascii="Times New Roman" w:eastAsia="Arial Unicode MS" w:hAnsi="Times New Roman" w:cs="Times New Roman"/>
          <w:sz w:val="26"/>
          <w:szCs w:val="26"/>
        </w:rPr>
        <w:t xml:space="preserve"> God needs to hear it, it needs to be said.  </w:t>
      </w:r>
    </w:p>
    <w:p w:rsidR="00C7563A" w:rsidRPr="0040235D" w:rsidRDefault="00C7563A" w:rsidP="00C7563A">
      <w:pPr>
        <w:spacing w:after="160" w:line="259" w:lineRule="auto"/>
        <w:rPr>
          <w:rFonts w:ascii="Times New Roman" w:eastAsia="Arial Unicode MS" w:hAnsi="Times New Roman" w:cs="Times New Roman"/>
          <w:sz w:val="26"/>
          <w:szCs w:val="26"/>
        </w:rPr>
      </w:pPr>
      <w:r w:rsidRPr="0040235D">
        <w:rPr>
          <w:rFonts w:ascii="Times New Roman" w:eastAsia="Arial Unicode MS" w:hAnsi="Times New Roman" w:cs="Times New Roman"/>
          <w:sz w:val="26"/>
          <w:szCs w:val="26"/>
        </w:rPr>
        <w:t xml:space="preserve">But there is a danger here, of course, especially if the feelings expressed in this sort of psalm become a settled disposition.  The danger lies in our </w:t>
      </w:r>
      <w:r w:rsidR="00CF519C" w:rsidRPr="0040235D">
        <w:rPr>
          <w:rFonts w:ascii="Times New Roman" w:eastAsia="Arial Unicode MS" w:hAnsi="Times New Roman" w:cs="Times New Roman"/>
          <w:sz w:val="26"/>
          <w:szCs w:val="26"/>
        </w:rPr>
        <w:t>coming to adopt</w:t>
      </w:r>
      <w:r w:rsidRPr="0040235D">
        <w:rPr>
          <w:rFonts w:ascii="Times New Roman" w:eastAsia="Arial Unicode MS" w:hAnsi="Times New Roman" w:cs="Times New Roman"/>
          <w:sz w:val="26"/>
          <w:szCs w:val="26"/>
        </w:rPr>
        <w:t xml:space="preserve"> </w:t>
      </w:r>
      <w:r w:rsidR="00CF519C" w:rsidRPr="0040235D">
        <w:rPr>
          <w:rFonts w:ascii="Times New Roman" w:eastAsia="Arial Unicode MS" w:hAnsi="Times New Roman" w:cs="Times New Roman"/>
          <w:sz w:val="26"/>
          <w:szCs w:val="26"/>
        </w:rPr>
        <w:t>a view of reality</w:t>
      </w:r>
      <w:r w:rsidRPr="0040235D">
        <w:rPr>
          <w:rFonts w:ascii="Times New Roman" w:eastAsia="Arial Unicode MS" w:hAnsi="Times New Roman" w:cs="Times New Roman"/>
          <w:sz w:val="26"/>
          <w:szCs w:val="26"/>
        </w:rPr>
        <w:t xml:space="preserve"> that relies on a sharp contrast between innocent, righteous me (or innocent, righteous us) and guilty, horrible them.  We can then expend an incredible amount of energy shoring up our image of our own rightness, generally by taking every opportunity to point out others’ wrongness.   Our rightness and their wrongness require each other; it’s a dangerous and destructive pattern, a dangerous and destructive way of life</w:t>
      </w:r>
      <w:r w:rsidR="004E0D41" w:rsidRPr="0040235D">
        <w:rPr>
          <w:rFonts w:ascii="Times New Roman" w:eastAsia="Arial Unicode MS" w:hAnsi="Times New Roman" w:cs="Times New Roman"/>
          <w:sz w:val="26"/>
          <w:szCs w:val="26"/>
        </w:rPr>
        <w:t>—for an individual, or a nation, or a culture</w:t>
      </w:r>
      <w:r w:rsidRPr="0040235D">
        <w:rPr>
          <w:rFonts w:ascii="Times New Roman" w:eastAsia="Arial Unicode MS" w:hAnsi="Times New Roman" w:cs="Times New Roman"/>
          <w:sz w:val="26"/>
          <w:szCs w:val="26"/>
        </w:rPr>
        <w:t xml:space="preserve">. That’s why it is a good thing if, when we speak those words of that psalm, we have some misgivings; </w:t>
      </w:r>
      <w:r w:rsidR="00CF519C" w:rsidRPr="0040235D">
        <w:rPr>
          <w:rFonts w:ascii="Times New Roman" w:eastAsia="Arial Unicode MS" w:hAnsi="Times New Roman" w:cs="Times New Roman"/>
          <w:sz w:val="26"/>
          <w:szCs w:val="26"/>
        </w:rPr>
        <w:t xml:space="preserve">a good thing if </w:t>
      </w:r>
      <w:r w:rsidRPr="0040235D">
        <w:rPr>
          <w:rFonts w:ascii="Times New Roman" w:eastAsia="Arial Unicode MS" w:hAnsi="Times New Roman" w:cs="Times New Roman"/>
          <w:sz w:val="26"/>
          <w:szCs w:val="26"/>
        </w:rPr>
        <w:t xml:space="preserve">we are not quite sure of the fit.  </w:t>
      </w:r>
    </w:p>
    <w:p w:rsidR="00C7563A" w:rsidRPr="0040235D" w:rsidRDefault="00C7563A" w:rsidP="00C7563A">
      <w:pPr>
        <w:spacing w:after="160" w:line="259" w:lineRule="auto"/>
        <w:rPr>
          <w:rFonts w:ascii="Times New Roman" w:eastAsia="Arial Unicode MS" w:hAnsi="Times New Roman" w:cs="Times New Roman"/>
          <w:sz w:val="26"/>
          <w:szCs w:val="26"/>
        </w:rPr>
      </w:pPr>
      <w:r w:rsidRPr="0040235D">
        <w:rPr>
          <w:rFonts w:ascii="Times New Roman" w:eastAsia="Arial Unicode MS" w:hAnsi="Times New Roman" w:cs="Times New Roman"/>
          <w:sz w:val="26"/>
          <w:szCs w:val="26"/>
        </w:rPr>
        <w:t xml:space="preserve">In a few </w:t>
      </w:r>
      <w:proofErr w:type="gramStart"/>
      <w:r w:rsidRPr="0040235D">
        <w:rPr>
          <w:rFonts w:ascii="Times New Roman" w:eastAsia="Arial Unicode MS" w:hAnsi="Times New Roman" w:cs="Times New Roman"/>
          <w:sz w:val="26"/>
          <w:szCs w:val="26"/>
        </w:rPr>
        <w:t>weeks</w:t>
      </w:r>
      <w:proofErr w:type="gramEnd"/>
      <w:r w:rsidRPr="0040235D">
        <w:rPr>
          <w:rFonts w:ascii="Times New Roman" w:eastAsia="Arial Unicode MS" w:hAnsi="Times New Roman" w:cs="Times New Roman"/>
          <w:sz w:val="26"/>
          <w:szCs w:val="26"/>
        </w:rPr>
        <w:t xml:space="preserve"> we will be observing the five hundredth anniversary of the event that marks the beginning of the Protestant Reformation: Martin Luther’s posting on the town bulletin board </w:t>
      </w:r>
      <w:r w:rsidR="00CF519C" w:rsidRPr="0040235D">
        <w:rPr>
          <w:rFonts w:ascii="Times New Roman" w:eastAsia="Arial Unicode MS" w:hAnsi="Times New Roman" w:cs="Times New Roman"/>
          <w:sz w:val="26"/>
          <w:szCs w:val="26"/>
        </w:rPr>
        <w:t xml:space="preserve">in Wittenberg, where he taught, </w:t>
      </w:r>
      <w:r w:rsidRPr="0040235D">
        <w:rPr>
          <w:rFonts w:ascii="Times New Roman" w:eastAsia="Arial Unicode MS" w:hAnsi="Times New Roman" w:cs="Times New Roman"/>
          <w:sz w:val="26"/>
          <w:szCs w:val="26"/>
        </w:rPr>
        <w:t>of a long list of points he was willing to maintain against what he saw as errors and abuses in the church of his time.  At the heart of Luther’s understanding of the Christian message was a trust and confidence in the love of God revealed in Jesus Christ, an unearned love that does not require us to prove our own rightness</w:t>
      </w:r>
      <w:r w:rsidR="00654CC3" w:rsidRPr="0040235D">
        <w:rPr>
          <w:rFonts w:ascii="Times New Roman" w:eastAsia="Arial Unicode MS" w:hAnsi="Times New Roman" w:cs="Times New Roman"/>
          <w:sz w:val="26"/>
          <w:szCs w:val="26"/>
        </w:rPr>
        <w:t>, but that becomes the basis for a new way of life</w:t>
      </w:r>
      <w:r w:rsidRPr="0040235D">
        <w:rPr>
          <w:rFonts w:ascii="Times New Roman" w:eastAsia="Arial Unicode MS" w:hAnsi="Times New Roman" w:cs="Times New Roman"/>
          <w:sz w:val="26"/>
          <w:szCs w:val="26"/>
        </w:rPr>
        <w:t xml:space="preserve">.  </w:t>
      </w:r>
    </w:p>
    <w:p w:rsidR="00BA57CD" w:rsidRPr="0040235D" w:rsidRDefault="00C7563A" w:rsidP="00BA57CD">
      <w:pPr>
        <w:spacing w:after="160" w:line="259" w:lineRule="auto"/>
        <w:rPr>
          <w:rFonts w:ascii="Times New Roman" w:eastAsia="Arial Unicode MS" w:hAnsi="Times New Roman" w:cs="Times New Roman"/>
          <w:sz w:val="26"/>
          <w:szCs w:val="26"/>
        </w:rPr>
      </w:pPr>
      <w:r w:rsidRPr="0040235D">
        <w:rPr>
          <w:rFonts w:ascii="Times New Roman" w:eastAsia="Arial Unicode MS" w:hAnsi="Times New Roman" w:cs="Times New Roman"/>
          <w:sz w:val="26"/>
          <w:szCs w:val="26"/>
        </w:rPr>
        <w:t xml:space="preserve">This </w:t>
      </w:r>
      <w:r w:rsidR="00CF519C" w:rsidRPr="0040235D">
        <w:rPr>
          <w:rFonts w:ascii="Times New Roman" w:eastAsia="Arial Unicode MS" w:hAnsi="Times New Roman" w:cs="Times New Roman"/>
          <w:sz w:val="26"/>
          <w:szCs w:val="26"/>
        </w:rPr>
        <w:t xml:space="preserve">trust </w:t>
      </w:r>
      <w:r w:rsidRPr="0040235D">
        <w:rPr>
          <w:rFonts w:ascii="Times New Roman" w:eastAsia="Arial Unicode MS" w:hAnsi="Times New Roman" w:cs="Times New Roman"/>
          <w:sz w:val="26"/>
          <w:szCs w:val="26"/>
        </w:rPr>
        <w:t xml:space="preserve">is closer to the spirit of many other psalms, which appeal not to our own righteousness but rather to the steadfast love of God as the ground of our hope.  </w:t>
      </w:r>
      <w:r w:rsidR="00654CC3" w:rsidRPr="0040235D">
        <w:rPr>
          <w:rFonts w:ascii="Times New Roman" w:eastAsia="Arial Unicode MS" w:hAnsi="Times New Roman" w:cs="Times New Roman"/>
          <w:sz w:val="26"/>
          <w:szCs w:val="26"/>
        </w:rPr>
        <w:t xml:space="preserve">There is a clear continuity between </w:t>
      </w:r>
      <w:r w:rsidR="005E7A35" w:rsidRPr="0040235D">
        <w:rPr>
          <w:rFonts w:ascii="Times New Roman" w:eastAsia="Arial Unicode MS" w:hAnsi="Times New Roman" w:cs="Times New Roman"/>
          <w:sz w:val="26"/>
          <w:szCs w:val="26"/>
        </w:rPr>
        <w:t xml:space="preserve">the vision of these psalms and the gospel on which Martin Luther relied. </w:t>
      </w:r>
      <w:r w:rsidRPr="0040235D">
        <w:rPr>
          <w:rFonts w:ascii="Times New Roman" w:eastAsia="Arial Unicode MS" w:hAnsi="Times New Roman" w:cs="Times New Roman"/>
          <w:sz w:val="26"/>
          <w:szCs w:val="26"/>
        </w:rPr>
        <w:t>We don’t need to justify ourselves, and so we don’t need to insist on our</w:t>
      </w:r>
      <w:r w:rsidR="00654CC3" w:rsidRPr="0040235D">
        <w:rPr>
          <w:rFonts w:ascii="Times New Roman" w:eastAsia="Arial Unicode MS" w:hAnsi="Times New Roman" w:cs="Times New Roman"/>
          <w:sz w:val="26"/>
          <w:szCs w:val="26"/>
        </w:rPr>
        <w:t xml:space="preserve"> being in the right</w:t>
      </w:r>
      <w:r w:rsidRPr="0040235D">
        <w:rPr>
          <w:rFonts w:ascii="Times New Roman" w:eastAsia="Arial Unicode MS" w:hAnsi="Times New Roman" w:cs="Times New Roman"/>
          <w:sz w:val="26"/>
          <w:szCs w:val="26"/>
        </w:rPr>
        <w:t xml:space="preserve">.  We don’t need to find an “other” onto whom to project all that is wrong.  We can admit our </w:t>
      </w:r>
      <w:r w:rsidR="00F2540B" w:rsidRPr="0040235D">
        <w:rPr>
          <w:rFonts w:ascii="Times New Roman" w:eastAsia="Arial Unicode MS" w:hAnsi="Times New Roman" w:cs="Times New Roman"/>
          <w:sz w:val="26"/>
          <w:szCs w:val="26"/>
        </w:rPr>
        <w:t xml:space="preserve">own </w:t>
      </w:r>
      <w:r w:rsidRPr="0040235D">
        <w:rPr>
          <w:rFonts w:ascii="Times New Roman" w:eastAsia="Arial Unicode MS" w:hAnsi="Times New Roman" w:cs="Times New Roman"/>
          <w:sz w:val="26"/>
          <w:szCs w:val="26"/>
        </w:rPr>
        <w:t>mistakes, look</w:t>
      </w:r>
      <w:r w:rsidR="00654CC3" w:rsidRPr="0040235D">
        <w:rPr>
          <w:rFonts w:ascii="Times New Roman" w:eastAsia="Arial Unicode MS" w:hAnsi="Times New Roman" w:cs="Times New Roman"/>
          <w:sz w:val="26"/>
          <w:szCs w:val="26"/>
        </w:rPr>
        <w:t xml:space="preserve"> more</w:t>
      </w:r>
      <w:r w:rsidRPr="0040235D">
        <w:rPr>
          <w:rFonts w:ascii="Times New Roman" w:eastAsia="Arial Unicode MS" w:hAnsi="Times New Roman" w:cs="Times New Roman"/>
          <w:sz w:val="26"/>
          <w:szCs w:val="26"/>
        </w:rPr>
        <w:t xml:space="preserve"> honestly at ourselves</w:t>
      </w:r>
      <w:r w:rsidR="00F81397" w:rsidRPr="0040235D">
        <w:rPr>
          <w:rFonts w:ascii="Times New Roman" w:eastAsia="Arial Unicode MS" w:hAnsi="Times New Roman" w:cs="Times New Roman"/>
          <w:sz w:val="26"/>
          <w:szCs w:val="26"/>
        </w:rPr>
        <w:t xml:space="preserve">, accept </w:t>
      </w:r>
      <w:r w:rsidR="00F81397" w:rsidRPr="0040235D">
        <w:rPr>
          <w:rFonts w:ascii="Times New Roman" w:eastAsia="Arial Unicode MS" w:hAnsi="Times New Roman" w:cs="Times New Roman"/>
          <w:sz w:val="26"/>
          <w:szCs w:val="26"/>
        </w:rPr>
        <w:lastRenderedPageBreak/>
        <w:t>forgiveness</w:t>
      </w:r>
      <w:r w:rsidR="00654CC3" w:rsidRPr="0040235D">
        <w:rPr>
          <w:rFonts w:ascii="Times New Roman" w:eastAsia="Arial Unicode MS" w:hAnsi="Times New Roman" w:cs="Times New Roman"/>
          <w:sz w:val="26"/>
          <w:szCs w:val="26"/>
        </w:rPr>
        <w:t>—and deal more honestly and patiently and graciously with others</w:t>
      </w:r>
      <w:r w:rsidRPr="0040235D">
        <w:rPr>
          <w:rFonts w:ascii="Times New Roman" w:eastAsia="Arial Unicode MS" w:hAnsi="Times New Roman" w:cs="Times New Roman"/>
          <w:sz w:val="26"/>
          <w:szCs w:val="26"/>
        </w:rPr>
        <w:t xml:space="preserve">.  Christ </w:t>
      </w:r>
      <w:r w:rsidR="00654CC3" w:rsidRPr="0040235D">
        <w:rPr>
          <w:rFonts w:ascii="Times New Roman" w:eastAsia="Arial Unicode MS" w:hAnsi="Times New Roman" w:cs="Times New Roman"/>
          <w:sz w:val="26"/>
          <w:szCs w:val="26"/>
        </w:rPr>
        <w:t xml:space="preserve">offers us a life </w:t>
      </w:r>
      <w:r w:rsidR="005E7A35" w:rsidRPr="0040235D">
        <w:rPr>
          <w:rFonts w:ascii="Times New Roman" w:eastAsia="Arial Unicode MS" w:hAnsi="Times New Roman" w:cs="Times New Roman"/>
          <w:sz w:val="26"/>
          <w:szCs w:val="26"/>
        </w:rPr>
        <w:t xml:space="preserve">different from one trapped in self-justification.  </w:t>
      </w:r>
      <w:r w:rsidR="00BA57CD" w:rsidRPr="0040235D">
        <w:rPr>
          <w:rFonts w:ascii="Times New Roman" w:eastAsia="Arial Unicode MS" w:hAnsi="Times New Roman" w:cs="Times New Roman"/>
          <w:sz w:val="26"/>
          <w:szCs w:val="26"/>
        </w:rPr>
        <w:t xml:space="preserve">In the words of a contemporary reaffirmation of Luther’s </w:t>
      </w:r>
      <w:r w:rsidR="00C23F85" w:rsidRPr="0040235D">
        <w:rPr>
          <w:rFonts w:ascii="Times New Roman" w:eastAsia="Arial Unicode MS" w:hAnsi="Times New Roman" w:cs="Times New Roman"/>
          <w:sz w:val="26"/>
          <w:szCs w:val="26"/>
        </w:rPr>
        <w:t xml:space="preserve"> </w:t>
      </w:r>
      <w:r w:rsidR="00BA57CD" w:rsidRPr="0040235D">
        <w:rPr>
          <w:rFonts w:ascii="Times New Roman" w:eastAsia="Arial Unicode MS" w:hAnsi="Times New Roman" w:cs="Times New Roman"/>
          <w:sz w:val="26"/>
          <w:szCs w:val="26"/>
        </w:rPr>
        <w:t xml:space="preserve">insights—an affirmation </w:t>
      </w:r>
      <w:r w:rsidR="00B4207F" w:rsidRPr="0040235D">
        <w:rPr>
          <w:rFonts w:ascii="Times New Roman" w:eastAsia="Arial Unicode MS" w:hAnsi="Times New Roman" w:cs="Times New Roman"/>
          <w:sz w:val="26"/>
          <w:szCs w:val="26"/>
        </w:rPr>
        <w:t>worked out by Lutheran and Roman Catholic representatives over several</w:t>
      </w:r>
      <w:r w:rsidR="00CF519C" w:rsidRPr="0040235D">
        <w:rPr>
          <w:rFonts w:ascii="Times New Roman" w:eastAsia="Arial Unicode MS" w:hAnsi="Times New Roman" w:cs="Times New Roman"/>
          <w:sz w:val="26"/>
          <w:szCs w:val="26"/>
        </w:rPr>
        <w:t xml:space="preserve"> long</w:t>
      </w:r>
      <w:r w:rsidR="00B4207F" w:rsidRPr="0040235D">
        <w:rPr>
          <w:rFonts w:ascii="Times New Roman" w:eastAsia="Arial Unicode MS" w:hAnsi="Times New Roman" w:cs="Times New Roman"/>
          <w:sz w:val="26"/>
          <w:szCs w:val="26"/>
        </w:rPr>
        <w:t xml:space="preserve"> years</w:t>
      </w:r>
      <w:r w:rsidR="00CF519C" w:rsidRPr="0040235D">
        <w:rPr>
          <w:rFonts w:ascii="Times New Roman" w:eastAsia="Arial Unicode MS" w:hAnsi="Times New Roman" w:cs="Times New Roman"/>
          <w:sz w:val="26"/>
          <w:szCs w:val="26"/>
        </w:rPr>
        <w:t>,</w:t>
      </w:r>
      <w:r w:rsidR="00B4207F" w:rsidRPr="0040235D">
        <w:rPr>
          <w:rFonts w:ascii="Times New Roman" w:eastAsia="Arial Unicode MS" w:hAnsi="Times New Roman" w:cs="Times New Roman"/>
          <w:sz w:val="26"/>
          <w:szCs w:val="26"/>
        </w:rPr>
        <w:t xml:space="preserve"> and </w:t>
      </w:r>
      <w:r w:rsidR="00BA57CD" w:rsidRPr="0040235D">
        <w:rPr>
          <w:rFonts w:ascii="Times New Roman" w:eastAsia="Arial Unicode MS" w:hAnsi="Times New Roman" w:cs="Times New Roman"/>
          <w:sz w:val="26"/>
          <w:szCs w:val="26"/>
        </w:rPr>
        <w:t xml:space="preserve">signed officially </w:t>
      </w:r>
      <w:r w:rsidR="00B4207F" w:rsidRPr="0040235D">
        <w:rPr>
          <w:rFonts w:ascii="Times New Roman" w:eastAsia="Arial Unicode MS" w:hAnsi="Times New Roman" w:cs="Times New Roman"/>
          <w:sz w:val="26"/>
          <w:szCs w:val="26"/>
        </w:rPr>
        <w:t>on behalf of their churches in 1999</w:t>
      </w:r>
      <w:r w:rsidR="00BA57CD" w:rsidRPr="0040235D">
        <w:rPr>
          <w:rFonts w:ascii="Times New Roman" w:eastAsia="Arial Unicode MS" w:hAnsi="Times New Roman" w:cs="Times New Roman"/>
          <w:sz w:val="26"/>
          <w:szCs w:val="26"/>
        </w:rPr>
        <w:t xml:space="preserve">, </w:t>
      </w:r>
      <w:r w:rsidR="00B4207F" w:rsidRPr="0040235D">
        <w:rPr>
          <w:rFonts w:ascii="Times New Roman" w:eastAsia="Arial Unicode MS" w:hAnsi="Times New Roman" w:cs="Times New Roman"/>
          <w:sz w:val="26"/>
          <w:szCs w:val="26"/>
        </w:rPr>
        <w:t xml:space="preserve">with </w:t>
      </w:r>
      <w:r w:rsidR="00BA57CD" w:rsidRPr="0040235D">
        <w:rPr>
          <w:rFonts w:ascii="Times New Roman" w:eastAsia="Arial Unicode MS" w:hAnsi="Times New Roman" w:cs="Times New Roman"/>
          <w:sz w:val="26"/>
          <w:szCs w:val="26"/>
        </w:rPr>
        <w:t xml:space="preserve">Methodists and </w:t>
      </w:r>
      <w:r w:rsidR="00CF519C" w:rsidRPr="0040235D">
        <w:rPr>
          <w:rFonts w:ascii="Times New Roman" w:eastAsia="Arial Unicode MS" w:hAnsi="Times New Roman" w:cs="Times New Roman"/>
          <w:sz w:val="26"/>
          <w:szCs w:val="26"/>
        </w:rPr>
        <w:t xml:space="preserve">other Christian </w:t>
      </w:r>
      <w:r w:rsidR="00F11E31" w:rsidRPr="0040235D">
        <w:rPr>
          <w:rFonts w:ascii="Times New Roman" w:eastAsia="Arial Unicode MS" w:hAnsi="Times New Roman" w:cs="Times New Roman"/>
          <w:sz w:val="26"/>
          <w:szCs w:val="26"/>
        </w:rPr>
        <w:t xml:space="preserve">bodies </w:t>
      </w:r>
      <w:r w:rsidR="00B4207F" w:rsidRPr="0040235D">
        <w:rPr>
          <w:rFonts w:ascii="Times New Roman" w:eastAsia="Arial Unicode MS" w:hAnsi="Times New Roman" w:cs="Times New Roman"/>
          <w:sz w:val="26"/>
          <w:szCs w:val="26"/>
        </w:rPr>
        <w:t xml:space="preserve">endorsing it in the years following—“By </w:t>
      </w:r>
      <w:r w:rsidR="00BA57CD" w:rsidRPr="0040235D">
        <w:rPr>
          <w:rFonts w:ascii="Times New Roman" w:eastAsia="Arial Unicode MS" w:hAnsi="Times New Roman" w:cs="Times New Roman"/>
          <w:sz w:val="26"/>
          <w:szCs w:val="26"/>
        </w:rPr>
        <w:t xml:space="preserve">grace alone, in faith in Christ’s saving work and not because of any merit on our part, we are accepted by God and receive the Holy Spirit, who renews our hearts while equipping and calling us to good works.”  </w:t>
      </w:r>
    </w:p>
    <w:p w:rsidR="00C7563A" w:rsidRPr="0040235D" w:rsidRDefault="00C7563A" w:rsidP="00C7563A">
      <w:pPr>
        <w:spacing w:after="160" w:line="259" w:lineRule="auto"/>
        <w:rPr>
          <w:rFonts w:ascii="Times New Roman" w:eastAsia="Arial Unicode MS" w:hAnsi="Times New Roman" w:cs="Times New Roman"/>
          <w:sz w:val="26"/>
          <w:szCs w:val="26"/>
        </w:rPr>
      </w:pPr>
      <w:r w:rsidRPr="0040235D">
        <w:rPr>
          <w:rFonts w:ascii="Times New Roman" w:eastAsia="Arial Unicode MS" w:hAnsi="Times New Roman" w:cs="Times New Roman"/>
          <w:sz w:val="26"/>
          <w:szCs w:val="26"/>
        </w:rPr>
        <w:t>We are told that one way that Luther used to remind himself of this fact—and he needed reminding at times, when he was feeling overwh</w:t>
      </w:r>
      <w:r w:rsidR="00F11E31" w:rsidRPr="0040235D">
        <w:rPr>
          <w:rFonts w:ascii="Times New Roman" w:eastAsia="Arial Unicode MS" w:hAnsi="Times New Roman" w:cs="Times New Roman"/>
          <w:sz w:val="26"/>
          <w:szCs w:val="26"/>
        </w:rPr>
        <w:t>elmed or things were not going well</w:t>
      </w:r>
      <w:r w:rsidRPr="0040235D">
        <w:rPr>
          <w:rFonts w:ascii="Times New Roman" w:eastAsia="Arial Unicode MS" w:hAnsi="Times New Roman" w:cs="Times New Roman"/>
          <w:sz w:val="26"/>
          <w:szCs w:val="26"/>
        </w:rPr>
        <w:t xml:space="preserve">—was to say to himself, “I am baptized.”  </w:t>
      </w:r>
      <w:proofErr w:type="spellStart"/>
      <w:r w:rsidRPr="0040235D">
        <w:rPr>
          <w:rFonts w:ascii="Times New Roman" w:eastAsia="Arial Unicode MS" w:hAnsi="Times New Roman" w:cs="Times New Roman"/>
          <w:i/>
          <w:sz w:val="26"/>
          <w:szCs w:val="26"/>
        </w:rPr>
        <w:t>Baptizatus</w:t>
      </w:r>
      <w:proofErr w:type="spellEnd"/>
      <w:r w:rsidRPr="0040235D">
        <w:rPr>
          <w:rFonts w:ascii="Times New Roman" w:eastAsia="Arial Unicode MS" w:hAnsi="Times New Roman" w:cs="Times New Roman"/>
          <w:i/>
          <w:sz w:val="26"/>
          <w:szCs w:val="26"/>
        </w:rPr>
        <w:t xml:space="preserve"> sum</w:t>
      </w:r>
      <w:r w:rsidRPr="0040235D">
        <w:rPr>
          <w:rFonts w:ascii="Times New Roman" w:eastAsia="Arial Unicode MS" w:hAnsi="Times New Roman" w:cs="Times New Roman"/>
          <w:sz w:val="26"/>
          <w:szCs w:val="26"/>
        </w:rPr>
        <w:t>.  Not, “I was baptized” once upon a time, but “I am baptized”: baptism is a present reality in which we</w:t>
      </w:r>
      <w:r w:rsidR="00F11E31" w:rsidRPr="0040235D">
        <w:rPr>
          <w:rFonts w:ascii="Times New Roman" w:eastAsia="Arial Unicode MS" w:hAnsi="Times New Roman" w:cs="Times New Roman"/>
          <w:sz w:val="26"/>
          <w:szCs w:val="26"/>
        </w:rPr>
        <w:t xml:space="preserve"> live, a reality symbolized by that</w:t>
      </w:r>
      <w:r w:rsidRPr="0040235D">
        <w:rPr>
          <w:rFonts w:ascii="Times New Roman" w:eastAsia="Arial Unicode MS" w:hAnsi="Times New Roman" w:cs="Times New Roman"/>
          <w:sz w:val="26"/>
          <w:szCs w:val="26"/>
        </w:rPr>
        <w:t xml:space="preserve"> sacramental act involving </w:t>
      </w:r>
      <w:r w:rsidR="00F11E31" w:rsidRPr="0040235D">
        <w:rPr>
          <w:rFonts w:ascii="Times New Roman" w:eastAsia="Arial Unicode MS" w:hAnsi="Times New Roman" w:cs="Times New Roman"/>
          <w:sz w:val="26"/>
          <w:szCs w:val="26"/>
        </w:rPr>
        <w:t xml:space="preserve">some </w:t>
      </w:r>
      <w:r w:rsidRPr="0040235D">
        <w:rPr>
          <w:rFonts w:ascii="Times New Roman" w:eastAsia="Arial Unicode MS" w:hAnsi="Times New Roman" w:cs="Times New Roman"/>
          <w:sz w:val="26"/>
          <w:szCs w:val="26"/>
        </w:rPr>
        <w:t>water</w:t>
      </w:r>
      <w:r w:rsidR="00F2540B" w:rsidRPr="0040235D">
        <w:rPr>
          <w:rFonts w:ascii="Times New Roman" w:eastAsia="Arial Unicode MS" w:hAnsi="Times New Roman" w:cs="Times New Roman"/>
          <w:sz w:val="26"/>
          <w:szCs w:val="26"/>
        </w:rPr>
        <w:t>.  Putting a different spin on that word “baptize,”</w:t>
      </w:r>
      <w:r w:rsidR="00F11E31" w:rsidRPr="0040235D">
        <w:rPr>
          <w:rFonts w:ascii="Times New Roman" w:eastAsia="Arial Unicode MS" w:hAnsi="Times New Roman" w:cs="Times New Roman"/>
          <w:sz w:val="26"/>
          <w:szCs w:val="26"/>
        </w:rPr>
        <w:t xml:space="preserve"> the reality symbolized</w:t>
      </w:r>
      <w:r w:rsidR="00F2540B" w:rsidRPr="0040235D">
        <w:rPr>
          <w:rFonts w:ascii="Times New Roman" w:eastAsia="Arial Unicode MS" w:hAnsi="Times New Roman" w:cs="Times New Roman"/>
          <w:sz w:val="26"/>
          <w:szCs w:val="26"/>
        </w:rPr>
        <w:t xml:space="preserve"> is the reality of being immersed in</w:t>
      </w:r>
      <w:r w:rsidRPr="0040235D">
        <w:rPr>
          <w:rFonts w:ascii="Times New Roman" w:eastAsia="Arial Unicode MS" w:hAnsi="Times New Roman" w:cs="Times New Roman"/>
          <w:sz w:val="26"/>
          <w:szCs w:val="26"/>
        </w:rPr>
        <w:t xml:space="preserve"> the love and life of God.  </w:t>
      </w:r>
      <w:r w:rsidR="00F11E31" w:rsidRPr="0040235D">
        <w:rPr>
          <w:rFonts w:ascii="Times New Roman" w:eastAsia="Arial Unicode MS" w:hAnsi="Times New Roman" w:cs="Times New Roman"/>
          <w:sz w:val="26"/>
          <w:szCs w:val="26"/>
        </w:rPr>
        <w:t>Immersed.  Drenched.  Inundated.  Swept along.</w:t>
      </w:r>
    </w:p>
    <w:p w:rsidR="00C7563A" w:rsidRPr="0040235D" w:rsidRDefault="00C7563A" w:rsidP="00C7563A">
      <w:pPr>
        <w:spacing w:after="160" w:line="259" w:lineRule="auto"/>
        <w:rPr>
          <w:rFonts w:ascii="Times New Roman" w:eastAsia="Arial Unicode MS" w:hAnsi="Times New Roman" w:cs="Times New Roman"/>
          <w:sz w:val="26"/>
          <w:szCs w:val="26"/>
        </w:rPr>
      </w:pPr>
      <w:r w:rsidRPr="0040235D">
        <w:rPr>
          <w:rFonts w:ascii="Times New Roman" w:eastAsia="Arial Unicode MS" w:hAnsi="Times New Roman" w:cs="Times New Roman"/>
          <w:sz w:val="26"/>
          <w:szCs w:val="26"/>
        </w:rPr>
        <w:t xml:space="preserve">This small meal we are about to share symbolizes </w:t>
      </w:r>
      <w:r w:rsidR="00BA57CD" w:rsidRPr="0040235D">
        <w:rPr>
          <w:rFonts w:ascii="Times New Roman" w:eastAsia="Arial Unicode MS" w:hAnsi="Times New Roman" w:cs="Times New Roman"/>
          <w:sz w:val="26"/>
          <w:szCs w:val="26"/>
        </w:rPr>
        <w:t xml:space="preserve">in a different way </w:t>
      </w:r>
      <w:r w:rsidRPr="0040235D">
        <w:rPr>
          <w:rFonts w:ascii="Times New Roman" w:eastAsia="Arial Unicode MS" w:hAnsi="Times New Roman" w:cs="Times New Roman"/>
          <w:sz w:val="26"/>
          <w:szCs w:val="26"/>
        </w:rPr>
        <w:t>the new relationship with God and one another into which we have been brought.</w:t>
      </w:r>
      <w:r w:rsidR="00F11E31" w:rsidRPr="0040235D">
        <w:rPr>
          <w:rFonts w:ascii="Times New Roman" w:eastAsia="Arial Unicode MS" w:hAnsi="Times New Roman" w:cs="Times New Roman"/>
          <w:sz w:val="26"/>
          <w:szCs w:val="26"/>
        </w:rPr>
        <w:t xml:space="preserve">  Our lives have a new context—or perhaps we have just discovered the context that has been there all along.  In any case, let us receive this gift with thanks.  Amen.</w:t>
      </w:r>
    </w:p>
    <w:p w:rsidR="00B529B1" w:rsidRPr="00B4207F" w:rsidRDefault="00B529B1" w:rsidP="00B529B1">
      <w:pPr>
        <w:spacing w:after="160" w:line="259" w:lineRule="auto"/>
        <w:rPr>
          <w:rFonts w:ascii="Times New Roman" w:eastAsia="MS Mincho" w:hAnsi="Times New Roman" w:cs="Times New Roman"/>
          <w:b/>
          <w:bCs/>
          <w:sz w:val="28"/>
          <w:szCs w:val="28"/>
        </w:rPr>
      </w:pPr>
      <w:bookmarkStart w:id="0" w:name="_GoBack"/>
      <w:bookmarkEnd w:id="0"/>
    </w:p>
    <w:sectPr w:rsidR="00B529B1" w:rsidRPr="00B42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3A"/>
    <w:rsid w:val="000B57B4"/>
    <w:rsid w:val="003C05AF"/>
    <w:rsid w:val="003D339A"/>
    <w:rsid w:val="0040235D"/>
    <w:rsid w:val="004E0D41"/>
    <w:rsid w:val="005E7A35"/>
    <w:rsid w:val="00654CC3"/>
    <w:rsid w:val="008D08FC"/>
    <w:rsid w:val="00B4207F"/>
    <w:rsid w:val="00B529B1"/>
    <w:rsid w:val="00B71893"/>
    <w:rsid w:val="00BA57CD"/>
    <w:rsid w:val="00C23F85"/>
    <w:rsid w:val="00C7563A"/>
    <w:rsid w:val="00CF519C"/>
    <w:rsid w:val="00F11E31"/>
    <w:rsid w:val="00F2540B"/>
    <w:rsid w:val="00F81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E98F"/>
  <w15:docId w15:val="{5F040D5C-7C57-4F56-8C96-D9B28AC5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40235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US"/>
    </w:rPr>
  </w:style>
  <w:style w:type="paragraph" w:customStyle="1" w:styleId="line">
    <w:name w:val="line"/>
    <w:basedOn w:val="Normal"/>
    <w:rsid w:val="0040235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
    <w:name w:val="text"/>
    <w:basedOn w:val="DefaultParagraphFont"/>
    <w:rsid w:val="0040235D"/>
  </w:style>
  <w:style w:type="character" w:customStyle="1" w:styleId="small-caps">
    <w:name w:val="small-caps"/>
    <w:basedOn w:val="DefaultParagraphFont"/>
    <w:rsid w:val="0040235D"/>
  </w:style>
  <w:style w:type="character" w:customStyle="1" w:styleId="indent-1-breaks">
    <w:name w:val="indent-1-breaks"/>
    <w:basedOn w:val="DefaultParagraphFont"/>
    <w:rsid w:val="00402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78533">
      <w:bodyDiv w:val="1"/>
      <w:marLeft w:val="0"/>
      <w:marRight w:val="0"/>
      <w:marTop w:val="0"/>
      <w:marBottom w:val="0"/>
      <w:divBdr>
        <w:top w:val="none" w:sz="0" w:space="0" w:color="auto"/>
        <w:left w:val="none" w:sz="0" w:space="0" w:color="auto"/>
        <w:bottom w:val="none" w:sz="0" w:space="0" w:color="auto"/>
        <w:right w:val="none" w:sz="0" w:space="0" w:color="auto"/>
      </w:divBdr>
      <w:divsChild>
        <w:div w:id="917055199">
          <w:marLeft w:val="240"/>
          <w:marRight w:val="0"/>
          <w:marTop w:val="240"/>
          <w:marBottom w:val="240"/>
          <w:divBdr>
            <w:top w:val="none" w:sz="0" w:space="0" w:color="auto"/>
            <w:left w:val="none" w:sz="0" w:space="0" w:color="auto"/>
            <w:bottom w:val="none" w:sz="0" w:space="0" w:color="auto"/>
            <w:right w:val="none" w:sz="0" w:space="0" w:color="auto"/>
          </w:divBdr>
        </w:div>
        <w:div w:id="1026441739">
          <w:marLeft w:val="240"/>
          <w:marRight w:val="0"/>
          <w:marTop w:val="240"/>
          <w:marBottom w:val="240"/>
          <w:divBdr>
            <w:top w:val="none" w:sz="0" w:space="0" w:color="auto"/>
            <w:left w:val="none" w:sz="0" w:space="0" w:color="auto"/>
            <w:bottom w:val="none" w:sz="0" w:space="0" w:color="auto"/>
            <w:right w:val="none" w:sz="0" w:space="0" w:color="auto"/>
          </w:divBdr>
        </w:div>
        <w:div w:id="89794097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cmw</dc:creator>
  <cp:lastModifiedBy>trish Major</cp:lastModifiedBy>
  <cp:revision>2</cp:revision>
  <dcterms:created xsi:type="dcterms:W3CDTF">2017-08-11T15:57:00Z</dcterms:created>
  <dcterms:modified xsi:type="dcterms:W3CDTF">2017-08-11T15:57:00Z</dcterms:modified>
</cp:coreProperties>
</file>